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85"/>
        <w:gridCol w:w="30"/>
        <w:gridCol w:w="33"/>
        <w:gridCol w:w="48"/>
      </w:tblGrid>
      <w:tr w:rsidR="00776489" w:rsidRPr="00776489" w:rsidTr="00776489">
        <w:trPr>
          <w:tblCellSpacing w:w="15" w:type="dxa"/>
        </w:trPr>
        <w:tc>
          <w:tcPr>
            <w:tcW w:w="0" w:type="auto"/>
            <w:gridSpan w:val="2"/>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p>
        </w:tc>
        <w:tc>
          <w:tcPr>
            <w:tcW w:w="0" w:type="auto"/>
            <w:gridSpan w:val="2"/>
            <w:vAlign w:val="center"/>
            <w:hideMark/>
          </w:tcPr>
          <w:p w:rsidR="00776489" w:rsidRPr="00776489" w:rsidRDefault="00776489" w:rsidP="00776489">
            <w:pPr>
              <w:pBdr>
                <w:top w:val="single" w:sz="6" w:space="1" w:color="auto"/>
              </w:pBdr>
              <w:spacing w:after="0" w:line="240" w:lineRule="auto"/>
              <w:jc w:val="center"/>
              <w:rPr>
                <w:rFonts w:ascii="Arial" w:eastAsia="Times New Roman" w:hAnsi="Arial" w:cs="Arial"/>
                <w:vanish/>
                <w:sz w:val="16"/>
                <w:szCs w:val="16"/>
              </w:rPr>
            </w:pPr>
          </w:p>
        </w:tc>
      </w:tr>
      <w:tr w:rsidR="00776489" w:rsidRPr="00776489" w:rsidTr="00776489">
        <w:trPr>
          <w:gridAfter w:val="1"/>
          <w:tblCellSpacing w:w="15" w:type="dxa"/>
        </w:trPr>
        <w:tc>
          <w:tcPr>
            <w:tcW w:w="0" w:type="auto"/>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p>
        </w:tc>
        <w:tc>
          <w:tcPr>
            <w:tcW w:w="0" w:type="auto"/>
            <w:gridSpan w:val="2"/>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p>
        </w:tc>
      </w:tr>
      <w:tr w:rsidR="00776489" w:rsidRPr="00776489" w:rsidTr="00776489">
        <w:trPr>
          <w:gridAfter w:val="1"/>
          <w:tblCellSpacing w:w="15" w:type="dxa"/>
        </w:trPr>
        <w:tc>
          <w:tcPr>
            <w:tcW w:w="0" w:type="auto"/>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noProof/>
                <w:color w:val="0000FF"/>
                <w:sz w:val="15"/>
                <w:szCs w:val="15"/>
              </w:rPr>
              <w:drawing>
                <wp:inline distT="0" distB="0" distL="0" distR="0">
                  <wp:extent cx="304800" cy="304800"/>
                  <wp:effectExtent l="19050" t="0" r="0" b="0"/>
                  <wp:docPr id="3" name="Picture 3" descr="http://forum.assistiveware.com/images/p2g_32_32.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orum.assistiveware.com/images/p2g_32_32.gif">
                            <a:hlinkClick r:id="rId5"/>
                          </pic:cNvPr>
                          <pic:cNvPicPr>
                            <a:picLocks noChangeAspect="1" noChangeArrowheads="1"/>
                          </pic:cNvPicPr>
                        </pic:nvPicPr>
                        <pic:blipFill>
                          <a:blip r:embed="rId6"/>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gridSpan w:val="2"/>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p>
        </w:tc>
      </w:tr>
      <w:tr w:rsidR="00776489" w:rsidRPr="00776489" w:rsidTr="00776489">
        <w:trPr>
          <w:gridAfter w:val="1"/>
          <w:tblCellSpacing w:w="15" w:type="dxa"/>
        </w:trPr>
        <w:tc>
          <w:tcPr>
            <w:tcW w:w="0" w:type="auto"/>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r>
              <w:rPr>
                <w:rFonts w:ascii="Times New Roman" w:eastAsia="Times New Roman" w:hAnsi="Times New Roman" w:cs="Times New Roman"/>
                <w:noProof/>
                <w:color w:val="0000FF"/>
                <w:sz w:val="15"/>
                <w:szCs w:val="15"/>
              </w:rPr>
              <w:drawing>
                <wp:inline distT="0" distB="0" distL="0" distR="0">
                  <wp:extent cx="276225" cy="304800"/>
                  <wp:effectExtent l="19050" t="0" r="9525" b="0"/>
                  <wp:docPr id="4" name="Picture 4" descr="http://forum.assistiveware.com/images/cw_32_29.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orum.assistiveware.com/images/cw_32_29.gif">
                            <a:hlinkClick r:id="rId7"/>
                          </pic:cNvPr>
                          <pic:cNvPicPr>
                            <a:picLocks noChangeAspect="1" noChangeArrowheads="1"/>
                          </pic:cNvPicPr>
                        </pic:nvPicPr>
                        <pic:blipFill>
                          <a:blip r:embed="rId8"/>
                          <a:srcRect/>
                          <a:stretch>
                            <a:fillRect/>
                          </a:stretch>
                        </pic:blipFill>
                        <pic:spPr bwMode="auto">
                          <a:xfrm>
                            <a:off x="0" y="0"/>
                            <a:ext cx="276225" cy="304800"/>
                          </a:xfrm>
                          <a:prstGeom prst="rect">
                            <a:avLst/>
                          </a:prstGeom>
                          <a:noFill/>
                          <a:ln w="9525">
                            <a:noFill/>
                            <a:miter lim="800000"/>
                            <a:headEnd/>
                            <a:tailEnd/>
                          </a:ln>
                        </pic:spPr>
                      </pic:pic>
                    </a:graphicData>
                  </a:graphic>
                </wp:inline>
              </w:drawing>
            </w:r>
          </w:p>
        </w:tc>
        <w:tc>
          <w:tcPr>
            <w:tcW w:w="0" w:type="auto"/>
            <w:gridSpan w:val="2"/>
            <w:vAlign w:val="center"/>
            <w:hideMark/>
          </w:tcPr>
          <w:p w:rsidR="00776489" w:rsidRPr="00776489" w:rsidRDefault="00776489" w:rsidP="00776489">
            <w:pPr>
              <w:spacing w:after="0" w:line="240" w:lineRule="auto"/>
              <w:rPr>
                <w:rFonts w:ascii="Times New Roman" w:eastAsia="Times New Roman" w:hAnsi="Times New Roman" w:cs="Times New Roman"/>
                <w:sz w:val="15"/>
                <w:szCs w:val="15"/>
              </w:rPr>
            </w:pPr>
          </w:p>
        </w:tc>
      </w:tr>
    </w:tbl>
    <w:p w:rsidR="00776489" w:rsidRPr="00776489" w:rsidRDefault="00AE75AE" w:rsidP="00776489">
      <w:pPr>
        <w:spacing w:after="0" w:line="240" w:lineRule="auto"/>
        <w:rPr>
          <w:rFonts w:ascii="Times New Roman" w:eastAsia="Times New Roman" w:hAnsi="Times New Roman" w:cs="Times New Roman"/>
          <w:sz w:val="15"/>
          <w:szCs w:val="15"/>
        </w:rPr>
      </w:pPr>
      <w:r w:rsidRPr="00776489">
        <w:rPr>
          <w:rFonts w:ascii="Times New Roman" w:eastAsia="Times New Roman" w:hAnsi="Times New Roman" w:cs="Times New Roman"/>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9" o:title=""/>
          </v:shape>
          <w:control r:id="rId10" w:name="DefaultOcxName4" w:shapeid="_x0000_i1030"/>
        </w:object>
      </w:r>
      <w:r w:rsidRPr="00776489">
        <w:rPr>
          <w:rFonts w:ascii="Times New Roman" w:eastAsia="Times New Roman" w:hAnsi="Times New Roman" w:cs="Times New Roman"/>
          <w:sz w:val="15"/>
          <w:szCs w:val="15"/>
        </w:rPr>
        <w:object w:dxaOrig="225" w:dyaOrig="225">
          <v:shape id="_x0000_i1033" type="#_x0000_t75" style="width:1in;height:18pt" o:ole="">
            <v:imagedata r:id="rId11" o:title=""/>
          </v:shape>
          <w:control r:id="rId12" w:name="DefaultOcxName5" w:shapeid="_x0000_i1033"/>
        </w:object>
      </w:r>
    </w:p>
    <w:p w:rsidR="00776489" w:rsidRPr="00776489" w:rsidRDefault="00776489" w:rsidP="00776489">
      <w:pPr>
        <w:pBdr>
          <w:top w:val="single" w:sz="6" w:space="1" w:color="auto"/>
        </w:pBdr>
        <w:spacing w:after="0" w:line="240" w:lineRule="auto"/>
        <w:jc w:val="center"/>
        <w:rPr>
          <w:rFonts w:ascii="Arial" w:eastAsia="Times New Roman" w:hAnsi="Arial" w:cs="Arial"/>
          <w:vanish/>
          <w:sz w:val="16"/>
          <w:szCs w:val="16"/>
        </w:rPr>
      </w:pPr>
      <w:r w:rsidRPr="00776489">
        <w:rPr>
          <w:rFonts w:ascii="Arial" w:eastAsia="Times New Roman" w:hAnsi="Arial" w:cs="Arial"/>
          <w:vanish/>
          <w:sz w:val="16"/>
          <w:szCs w:val="16"/>
        </w:rPr>
        <w:t>Bottom of Form</w:t>
      </w:r>
    </w:p>
    <w:p w:rsidR="00776489" w:rsidRPr="00776489" w:rsidRDefault="00AE75AE" w:rsidP="00776489">
      <w:pPr>
        <w:spacing w:before="100" w:beforeAutospacing="1" w:after="100" w:afterAutospacing="1" w:line="240" w:lineRule="auto"/>
        <w:outlineLvl w:val="2"/>
        <w:rPr>
          <w:rFonts w:ascii="Times New Roman" w:eastAsia="Times New Roman" w:hAnsi="Times New Roman" w:cs="Times New Roman"/>
          <w:b/>
          <w:bCs/>
          <w:sz w:val="27"/>
          <w:szCs w:val="27"/>
        </w:rPr>
      </w:pPr>
      <w:hyperlink r:id="rId13" w:anchor="p26" w:history="1">
        <w:r w:rsidR="00776489" w:rsidRPr="00776489">
          <w:rPr>
            <w:rFonts w:ascii="Times New Roman" w:eastAsia="Times New Roman" w:hAnsi="Times New Roman" w:cs="Times New Roman"/>
            <w:b/>
            <w:bCs/>
            <w:color w:val="0000FF"/>
            <w:sz w:val="27"/>
            <w:szCs w:val="27"/>
            <w:u w:val="single"/>
          </w:rPr>
          <w:t>How do I update to a new version?</w:t>
        </w:r>
      </w:hyperlink>
    </w:p>
    <w:p w:rsidR="00776489" w:rsidRPr="00330BC1" w:rsidRDefault="00776489" w:rsidP="00776489">
      <w:pPr>
        <w:spacing w:after="0" w:line="240" w:lineRule="auto"/>
        <w:rPr>
          <w:rFonts w:ascii="Times New Roman" w:eastAsia="Times New Roman" w:hAnsi="Times New Roman" w:cs="Times New Roman"/>
          <w:szCs w:val="15"/>
        </w:rPr>
      </w:pPr>
      <w:r w:rsidRPr="00330BC1">
        <w:rPr>
          <w:rFonts w:ascii="Times New Roman" w:eastAsia="Times New Roman" w:hAnsi="Times New Roman" w:cs="Times New Roman"/>
          <w:szCs w:val="15"/>
        </w:rPr>
        <w:t>All updates until version 2.0 are guaranteed to be free. To update Proloquo2Go, you have two options: update through iTunes or update on the device itself. Given the size of the application, downloading Proloquo2Go through iTunes is the recommended option. Below are i</w:t>
      </w:r>
      <w:r w:rsidR="00330BC1">
        <w:rPr>
          <w:rFonts w:ascii="Times New Roman" w:eastAsia="Times New Roman" w:hAnsi="Times New Roman" w:cs="Times New Roman"/>
          <w:szCs w:val="15"/>
        </w:rPr>
        <w:t>nstructions for both options:</w:t>
      </w:r>
      <w:r w:rsidR="00330BC1">
        <w:rPr>
          <w:rFonts w:ascii="Times New Roman" w:eastAsia="Times New Roman" w:hAnsi="Times New Roman" w:cs="Times New Roman"/>
          <w:szCs w:val="15"/>
        </w:rPr>
        <w:br/>
      </w:r>
      <w:r w:rsidR="00330BC1">
        <w:rPr>
          <w:rFonts w:ascii="Times New Roman" w:eastAsia="Times New Roman" w:hAnsi="Times New Roman" w:cs="Times New Roman"/>
          <w:szCs w:val="15"/>
        </w:rPr>
        <w:br/>
      </w:r>
      <w:r w:rsidRPr="00330BC1">
        <w:rPr>
          <w:rFonts w:ascii="Times New Roman" w:eastAsia="Times New Roman" w:hAnsi="Times New Roman" w:cs="Times New Roman"/>
          <w:szCs w:val="15"/>
        </w:rPr>
        <w:t xml:space="preserve"> </w:t>
      </w:r>
      <w:r w:rsidRPr="00330BC1">
        <w:rPr>
          <w:rFonts w:ascii="Times New Roman" w:eastAsia="Times New Roman" w:hAnsi="Times New Roman" w:cs="Times New Roman"/>
          <w:b/>
          <w:szCs w:val="15"/>
        </w:rPr>
        <w:t>Updating Proloquo2Go from iTunes</w:t>
      </w:r>
      <w:r w:rsidR="00330BC1">
        <w:rPr>
          <w:rFonts w:ascii="Times New Roman" w:eastAsia="Times New Roman" w:hAnsi="Times New Roman" w:cs="Times New Roman"/>
          <w:szCs w:val="15"/>
        </w:rPr>
        <w:t xml:space="preserve"> </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t xml:space="preserve">(1) </w:t>
      </w:r>
      <w:proofErr w:type="gramStart"/>
      <w:r w:rsidRPr="00330BC1">
        <w:rPr>
          <w:rFonts w:ascii="Times New Roman" w:eastAsia="Times New Roman" w:hAnsi="Times New Roman" w:cs="Times New Roman"/>
          <w:szCs w:val="15"/>
        </w:rPr>
        <w:t>First</w:t>
      </w:r>
      <w:proofErr w:type="gramEnd"/>
      <w:r w:rsidRPr="00330BC1">
        <w:rPr>
          <w:rFonts w:ascii="Times New Roman" w:eastAsia="Times New Roman" w:hAnsi="Times New Roman" w:cs="Times New Roman"/>
          <w:szCs w:val="15"/>
        </w:rPr>
        <w:t>, make sure that you are logged into the same iTunes account that you purchased Proloquo2Go from. Then, in iTunes’ left hand sidebar, click the item that says "Applications". Next, at the bottom right of the Applications screen, click the text that says, "X Updates Available". You can either update all of your apps by clicking, "Download all free updates" or do them one by one by navigating to the Proloquo2Go app and clicking "Get update".</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t xml:space="preserve">(2) Once downloaded, sync your </w:t>
      </w:r>
      <w:proofErr w:type="spellStart"/>
      <w:r w:rsidRPr="00330BC1">
        <w:rPr>
          <w:rFonts w:ascii="Times New Roman" w:eastAsia="Times New Roman" w:hAnsi="Times New Roman" w:cs="Times New Roman"/>
          <w:szCs w:val="15"/>
        </w:rPr>
        <w:t>iPad</w:t>
      </w:r>
      <w:proofErr w:type="spellEnd"/>
      <w:r w:rsidRPr="00330BC1">
        <w:rPr>
          <w:rFonts w:ascii="Times New Roman" w:eastAsia="Times New Roman" w:hAnsi="Times New Roman" w:cs="Times New Roman"/>
          <w:szCs w:val="15"/>
        </w:rPr>
        <w:t xml:space="preserve">, </w:t>
      </w:r>
      <w:proofErr w:type="spellStart"/>
      <w:r w:rsidRPr="00330BC1">
        <w:rPr>
          <w:rFonts w:ascii="Times New Roman" w:eastAsia="Times New Roman" w:hAnsi="Times New Roman" w:cs="Times New Roman"/>
          <w:szCs w:val="15"/>
        </w:rPr>
        <w:t>iPhone</w:t>
      </w:r>
      <w:proofErr w:type="spellEnd"/>
      <w:r w:rsidRPr="00330BC1">
        <w:rPr>
          <w:rFonts w:ascii="Times New Roman" w:eastAsia="Times New Roman" w:hAnsi="Times New Roman" w:cs="Times New Roman"/>
          <w:szCs w:val="15"/>
        </w:rPr>
        <w:t>, or iPod touch to install the update.</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t xml:space="preserve">(3) Confirm success by launching Proloquo2Go on your device, navigating to </w:t>
      </w:r>
      <w:hyperlink r:id="rId14" w:history="1">
        <w:r w:rsidRPr="00330BC1">
          <w:rPr>
            <w:rFonts w:ascii="Times New Roman" w:eastAsia="Times New Roman" w:hAnsi="Times New Roman" w:cs="Times New Roman"/>
            <w:color w:val="0000FF"/>
            <w:u w:val="single"/>
          </w:rPr>
          <w:t>Options View</w:t>
        </w:r>
      </w:hyperlink>
      <w:r w:rsidRPr="00330BC1">
        <w:rPr>
          <w:rFonts w:ascii="Times New Roman" w:eastAsia="Times New Roman" w:hAnsi="Times New Roman" w:cs="Times New Roman"/>
          <w:szCs w:val="15"/>
        </w:rPr>
        <w:t xml:space="preserve"> and scrolling down to "About". Tap "About" and you will see the version number listed under the product name.</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r>
      <w:r w:rsidRPr="00330BC1">
        <w:rPr>
          <w:rFonts w:ascii="Times New Roman" w:eastAsia="Times New Roman" w:hAnsi="Times New Roman" w:cs="Times New Roman"/>
          <w:b/>
          <w:szCs w:val="15"/>
        </w:rPr>
        <w:t xml:space="preserve">Updating Proloquo2Go from an </w:t>
      </w:r>
      <w:proofErr w:type="spellStart"/>
      <w:r w:rsidRPr="00330BC1">
        <w:rPr>
          <w:rFonts w:ascii="Times New Roman" w:eastAsia="Times New Roman" w:hAnsi="Times New Roman" w:cs="Times New Roman"/>
          <w:b/>
          <w:szCs w:val="15"/>
        </w:rPr>
        <w:t>iPad</w:t>
      </w:r>
      <w:proofErr w:type="spellEnd"/>
      <w:r w:rsidRPr="00330BC1">
        <w:rPr>
          <w:rFonts w:ascii="Times New Roman" w:eastAsia="Times New Roman" w:hAnsi="Times New Roman" w:cs="Times New Roman"/>
          <w:b/>
          <w:szCs w:val="15"/>
        </w:rPr>
        <w:t xml:space="preserve">, </w:t>
      </w:r>
      <w:proofErr w:type="spellStart"/>
      <w:r w:rsidRPr="00330BC1">
        <w:rPr>
          <w:rFonts w:ascii="Times New Roman" w:eastAsia="Times New Roman" w:hAnsi="Times New Roman" w:cs="Times New Roman"/>
          <w:b/>
          <w:szCs w:val="15"/>
        </w:rPr>
        <w:t>iPhone</w:t>
      </w:r>
      <w:proofErr w:type="spellEnd"/>
      <w:r w:rsidRPr="00330BC1">
        <w:rPr>
          <w:rFonts w:ascii="Times New Roman" w:eastAsia="Times New Roman" w:hAnsi="Times New Roman" w:cs="Times New Roman"/>
          <w:b/>
          <w:szCs w:val="15"/>
        </w:rPr>
        <w:t>, or iPod touch</w:t>
      </w:r>
      <w:r w:rsidR="00330BC1">
        <w:rPr>
          <w:rFonts w:ascii="Times New Roman" w:eastAsia="Times New Roman" w:hAnsi="Times New Roman" w:cs="Times New Roman"/>
          <w:szCs w:val="15"/>
        </w:rPr>
        <w:t xml:space="preserve"> </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t xml:space="preserve">(1) On your </w:t>
      </w:r>
      <w:proofErr w:type="spellStart"/>
      <w:r w:rsidRPr="00330BC1">
        <w:rPr>
          <w:rFonts w:ascii="Times New Roman" w:eastAsia="Times New Roman" w:hAnsi="Times New Roman" w:cs="Times New Roman"/>
          <w:szCs w:val="15"/>
        </w:rPr>
        <w:t>iPad</w:t>
      </w:r>
      <w:proofErr w:type="spellEnd"/>
      <w:r w:rsidRPr="00330BC1">
        <w:rPr>
          <w:rFonts w:ascii="Times New Roman" w:eastAsia="Times New Roman" w:hAnsi="Times New Roman" w:cs="Times New Roman"/>
          <w:szCs w:val="15"/>
        </w:rPr>
        <w:t xml:space="preserve">, </w:t>
      </w:r>
      <w:proofErr w:type="spellStart"/>
      <w:r w:rsidRPr="00330BC1">
        <w:rPr>
          <w:rFonts w:ascii="Times New Roman" w:eastAsia="Times New Roman" w:hAnsi="Times New Roman" w:cs="Times New Roman"/>
          <w:szCs w:val="15"/>
        </w:rPr>
        <w:t>iPhone</w:t>
      </w:r>
      <w:proofErr w:type="spellEnd"/>
      <w:r w:rsidRPr="00330BC1">
        <w:rPr>
          <w:rFonts w:ascii="Times New Roman" w:eastAsia="Times New Roman" w:hAnsi="Times New Roman" w:cs="Times New Roman"/>
          <w:szCs w:val="15"/>
        </w:rPr>
        <w:t>, or iPod touch, tap the App Store application, and make sure that you are logged into the same iTunes account that you purchased Proloquo2Go from. Next, on the bottom toolbar, tap "Updates" and then scroll to Proloquo2Go and tap it. Finally, tap "Free" to update Proloquo2Go.</w:t>
      </w:r>
      <w:r w:rsidRPr="00330BC1">
        <w:rPr>
          <w:rFonts w:ascii="Times New Roman" w:eastAsia="Times New Roman" w:hAnsi="Times New Roman" w:cs="Times New Roman"/>
          <w:szCs w:val="15"/>
        </w:rPr>
        <w:br/>
      </w:r>
      <w:r w:rsidRPr="00330BC1">
        <w:rPr>
          <w:rFonts w:ascii="Times New Roman" w:eastAsia="Times New Roman" w:hAnsi="Times New Roman" w:cs="Times New Roman"/>
          <w:szCs w:val="15"/>
        </w:rPr>
        <w:br/>
        <w:t xml:space="preserve">(2) Confirm success by launching Proloquo2Go on your device, navigating to the </w:t>
      </w:r>
      <w:hyperlink r:id="rId15" w:history="1">
        <w:r w:rsidRPr="00330BC1">
          <w:rPr>
            <w:rFonts w:ascii="Times New Roman" w:eastAsia="Times New Roman" w:hAnsi="Times New Roman" w:cs="Times New Roman"/>
            <w:color w:val="0000FF"/>
            <w:u w:val="single"/>
          </w:rPr>
          <w:t>Options View</w:t>
        </w:r>
      </w:hyperlink>
      <w:r w:rsidRPr="00330BC1">
        <w:rPr>
          <w:rFonts w:ascii="Times New Roman" w:eastAsia="Times New Roman" w:hAnsi="Times New Roman" w:cs="Times New Roman"/>
          <w:szCs w:val="15"/>
        </w:rPr>
        <w:t xml:space="preserve"> and scrolling down to "About". Tap "About" and you will see the version number listed under the product name.</w:t>
      </w:r>
    </w:p>
    <w:p w:rsidR="00AE75AE" w:rsidRPr="00330BC1" w:rsidRDefault="00AE75AE">
      <w:pPr>
        <w:rPr>
          <w:sz w:val="36"/>
        </w:rPr>
      </w:pPr>
    </w:p>
    <w:sectPr w:rsidR="00AE75AE" w:rsidRPr="00330BC1" w:rsidSect="00AE75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90886"/>
    <w:multiLevelType w:val="multilevel"/>
    <w:tmpl w:val="3D80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C6129D"/>
    <w:multiLevelType w:val="multilevel"/>
    <w:tmpl w:val="C17AF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635F8A"/>
    <w:multiLevelType w:val="multilevel"/>
    <w:tmpl w:val="03145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76489"/>
    <w:rsid w:val="00330BC1"/>
    <w:rsid w:val="00776489"/>
    <w:rsid w:val="00AE7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AE"/>
  </w:style>
  <w:style w:type="paragraph" w:styleId="Heading1">
    <w:name w:val="heading 1"/>
    <w:basedOn w:val="Normal"/>
    <w:link w:val="Heading1Char"/>
    <w:uiPriority w:val="9"/>
    <w:qFormat/>
    <w:rsid w:val="007764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764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764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64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764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7648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76489"/>
    <w:rPr>
      <w:color w:val="0000FF"/>
      <w:u w:val="single"/>
    </w:rPr>
  </w:style>
  <w:style w:type="paragraph" w:styleId="NormalWeb">
    <w:name w:val="Normal (Web)"/>
    <w:basedOn w:val="Normal"/>
    <w:uiPriority w:val="99"/>
    <w:semiHidden/>
    <w:unhideWhenUsed/>
    <w:rsid w:val="007764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kiplink">
    <w:name w:val="skiplink"/>
    <w:basedOn w:val="Normal"/>
    <w:rsid w:val="0077648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764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7648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764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76489"/>
    <w:rPr>
      <w:rFonts w:ascii="Arial" w:eastAsia="Times New Roman" w:hAnsi="Arial" w:cs="Arial"/>
      <w:vanish/>
      <w:sz w:val="16"/>
      <w:szCs w:val="16"/>
    </w:rPr>
  </w:style>
  <w:style w:type="character" w:styleId="Strong">
    <w:name w:val="Strong"/>
    <w:basedOn w:val="DefaultParagraphFont"/>
    <w:uiPriority w:val="22"/>
    <w:qFormat/>
    <w:rsid w:val="00776489"/>
    <w:rPr>
      <w:b/>
      <w:bCs/>
    </w:rPr>
  </w:style>
  <w:style w:type="paragraph" w:customStyle="1" w:styleId="author">
    <w:name w:val="author"/>
    <w:basedOn w:val="Normal"/>
    <w:rsid w:val="0077648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6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4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9388936">
      <w:bodyDiv w:val="1"/>
      <w:marLeft w:val="0"/>
      <w:marRight w:val="0"/>
      <w:marTop w:val="0"/>
      <w:marBottom w:val="0"/>
      <w:divBdr>
        <w:top w:val="none" w:sz="0" w:space="0" w:color="auto"/>
        <w:left w:val="none" w:sz="0" w:space="0" w:color="auto"/>
        <w:bottom w:val="none" w:sz="0" w:space="0" w:color="auto"/>
        <w:right w:val="none" w:sz="0" w:space="0" w:color="auto"/>
      </w:divBdr>
      <w:divsChild>
        <w:div w:id="1288583526">
          <w:marLeft w:val="0"/>
          <w:marRight w:val="0"/>
          <w:marTop w:val="0"/>
          <w:marBottom w:val="0"/>
          <w:divBdr>
            <w:top w:val="none" w:sz="0" w:space="0" w:color="auto"/>
            <w:left w:val="none" w:sz="0" w:space="0" w:color="auto"/>
            <w:bottom w:val="none" w:sz="0" w:space="0" w:color="auto"/>
            <w:right w:val="none" w:sz="0" w:space="0" w:color="auto"/>
          </w:divBdr>
          <w:divsChild>
            <w:div w:id="1072004408">
              <w:marLeft w:val="0"/>
              <w:marRight w:val="0"/>
              <w:marTop w:val="0"/>
              <w:marBottom w:val="0"/>
              <w:divBdr>
                <w:top w:val="none" w:sz="0" w:space="0" w:color="auto"/>
                <w:left w:val="none" w:sz="0" w:space="0" w:color="auto"/>
                <w:bottom w:val="none" w:sz="0" w:space="0" w:color="auto"/>
                <w:right w:val="none" w:sz="0" w:space="0" w:color="auto"/>
              </w:divBdr>
              <w:divsChild>
                <w:div w:id="1071805927">
                  <w:marLeft w:val="0"/>
                  <w:marRight w:val="0"/>
                  <w:marTop w:val="0"/>
                  <w:marBottom w:val="0"/>
                  <w:divBdr>
                    <w:top w:val="none" w:sz="0" w:space="0" w:color="auto"/>
                    <w:left w:val="none" w:sz="0" w:space="0" w:color="auto"/>
                    <w:bottom w:val="none" w:sz="0" w:space="0" w:color="auto"/>
                    <w:right w:val="none" w:sz="0" w:space="0" w:color="auto"/>
                  </w:divBdr>
                  <w:divsChild>
                    <w:div w:id="881673753">
                      <w:marLeft w:val="0"/>
                      <w:marRight w:val="0"/>
                      <w:marTop w:val="0"/>
                      <w:marBottom w:val="0"/>
                      <w:divBdr>
                        <w:top w:val="none" w:sz="0" w:space="0" w:color="auto"/>
                        <w:left w:val="none" w:sz="0" w:space="0" w:color="auto"/>
                        <w:bottom w:val="none" w:sz="0" w:space="0" w:color="auto"/>
                        <w:right w:val="none" w:sz="0" w:space="0" w:color="auto"/>
                      </w:divBdr>
                      <w:divsChild>
                        <w:div w:id="54815275">
                          <w:marLeft w:val="0"/>
                          <w:marRight w:val="0"/>
                          <w:marTop w:val="0"/>
                          <w:marBottom w:val="0"/>
                          <w:divBdr>
                            <w:top w:val="none" w:sz="0" w:space="0" w:color="auto"/>
                            <w:left w:val="none" w:sz="0" w:space="0" w:color="auto"/>
                            <w:bottom w:val="none" w:sz="0" w:space="0" w:color="auto"/>
                            <w:right w:val="none" w:sz="0" w:space="0" w:color="auto"/>
                          </w:divBdr>
                          <w:divsChild>
                            <w:div w:id="9546743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57816969">
                  <w:marLeft w:val="0"/>
                  <w:marRight w:val="0"/>
                  <w:marTop w:val="0"/>
                  <w:marBottom w:val="0"/>
                  <w:divBdr>
                    <w:top w:val="none" w:sz="0" w:space="0" w:color="auto"/>
                    <w:left w:val="none" w:sz="0" w:space="0" w:color="auto"/>
                    <w:bottom w:val="none" w:sz="0" w:space="0" w:color="auto"/>
                    <w:right w:val="none" w:sz="0" w:space="0" w:color="auto"/>
                  </w:divBdr>
                  <w:divsChild>
                    <w:div w:id="15854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89074">
              <w:marLeft w:val="0"/>
              <w:marRight w:val="0"/>
              <w:marTop w:val="0"/>
              <w:marBottom w:val="0"/>
              <w:divBdr>
                <w:top w:val="none" w:sz="0" w:space="0" w:color="auto"/>
                <w:left w:val="none" w:sz="0" w:space="0" w:color="auto"/>
                <w:bottom w:val="none" w:sz="0" w:space="0" w:color="auto"/>
                <w:right w:val="none" w:sz="0" w:space="0" w:color="auto"/>
              </w:divBdr>
              <w:divsChild>
                <w:div w:id="534080560">
                  <w:marLeft w:val="0"/>
                  <w:marRight w:val="0"/>
                  <w:marTop w:val="0"/>
                  <w:marBottom w:val="0"/>
                  <w:divBdr>
                    <w:top w:val="none" w:sz="0" w:space="0" w:color="auto"/>
                    <w:left w:val="none" w:sz="0" w:space="0" w:color="auto"/>
                    <w:bottom w:val="none" w:sz="0" w:space="0" w:color="auto"/>
                    <w:right w:val="none" w:sz="0" w:space="0" w:color="auto"/>
                  </w:divBdr>
                  <w:divsChild>
                    <w:div w:id="1221478947">
                      <w:marLeft w:val="0"/>
                      <w:marRight w:val="0"/>
                      <w:marTop w:val="0"/>
                      <w:marBottom w:val="0"/>
                      <w:divBdr>
                        <w:top w:val="none" w:sz="0" w:space="0" w:color="auto"/>
                        <w:left w:val="none" w:sz="0" w:space="0" w:color="auto"/>
                        <w:bottom w:val="none" w:sz="0" w:space="0" w:color="auto"/>
                        <w:right w:val="none" w:sz="0" w:space="0" w:color="auto"/>
                      </w:divBdr>
                      <w:divsChild>
                        <w:div w:id="120997811">
                          <w:marLeft w:val="0"/>
                          <w:marRight w:val="0"/>
                          <w:marTop w:val="0"/>
                          <w:marBottom w:val="0"/>
                          <w:divBdr>
                            <w:top w:val="none" w:sz="0" w:space="0" w:color="auto"/>
                            <w:left w:val="none" w:sz="0" w:space="0" w:color="auto"/>
                            <w:bottom w:val="none" w:sz="0" w:space="0" w:color="auto"/>
                            <w:right w:val="none" w:sz="0" w:space="0" w:color="auto"/>
                          </w:divBdr>
                        </w:div>
                      </w:divsChild>
                    </w:div>
                    <w:div w:id="1047607753">
                      <w:marLeft w:val="0"/>
                      <w:marRight w:val="0"/>
                      <w:marTop w:val="0"/>
                      <w:marBottom w:val="0"/>
                      <w:divBdr>
                        <w:top w:val="none" w:sz="0" w:space="0" w:color="auto"/>
                        <w:left w:val="none" w:sz="0" w:space="0" w:color="auto"/>
                        <w:bottom w:val="none" w:sz="0" w:space="0" w:color="auto"/>
                        <w:right w:val="none" w:sz="0" w:space="0" w:color="auto"/>
                      </w:divBdr>
                    </w:div>
                    <w:div w:id="2060156607">
                      <w:marLeft w:val="0"/>
                      <w:marRight w:val="0"/>
                      <w:marTop w:val="0"/>
                      <w:marBottom w:val="0"/>
                      <w:divBdr>
                        <w:top w:val="none" w:sz="0" w:space="0" w:color="auto"/>
                        <w:left w:val="none" w:sz="0" w:space="0" w:color="auto"/>
                        <w:bottom w:val="none" w:sz="0" w:space="0" w:color="auto"/>
                        <w:right w:val="none" w:sz="0" w:space="0" w:color="auto"/>
                      </w:divBdr>
                    </w:div>
                  </w:divsChild>
                </w:div>
                <w:div w:id="1675106896">
                  <w:marLeft w:val="0"/>
                  <w:marRight w:val="0"/>
                  <w:marTop w:val="0"/>
                  <w:marBottom w:val="0"/>
                  <w:divBdr>
                    <w:top w:val="none" w:sz="0" w:space="0" w:color="auto"/>
                    <w:left w:val="none" w:sz="0" w:space="0" w:color="auto"/>
                    <w:bottom w:val="none" w:sz="0" w:space="0" w:color="auto"/>
                    <w:right w:val="none" w:sz="0" w:space="0" w:color="auto"/>
                  </w:divBdr>
                  <w:divsChild>
                    <w:div w:id="1749695548">
                      <w:marLeft w:val="0"/>
                      <w:marRight w:val="0"/>
                      <w:marTop w:val="0"/>
                      <w:marBottom w:val="0"/>
                      <w:divBdr>
                        <w:top w:val="none" w:sz="0" w:space="0" w:color="auto"/>
                        <w:left w:val="none" w:sz="0" w:space="0" w:color="auto"/>
                        <w:bottom w:val="none" w:sz="0" w:space="0" w:color="auto"/>
                        <w:right w:val="none" w:sz="0" w:space="0" w:color="auto"/>
                      </w:divBdr>
                      <w:divsChild>
                        <w:div w:id="603346404">
                          <w:marLeft w:val="0"/>
                          <w:marRight w:val="0"/>
                          <w:marTop w:val="0"/>
                          <w:marBottom w:val="0"/>
                          <w:divBdr>
                            <w:top w:val="none" w:sz="0" w:space="0" w:color="auto"/>
                            <w:left w:val="none" w:sz="0" w:space="0" w:color="auto"/>
                            <w:bottom w:val="none" w:sz="0" w:space="0" w:color="auto"/>
                            <w:right w:val="none" w:sz="0" w:space="0" w:color="auto"/>
                          </w:divBdr>
                          <w:divsChild>
                            <w:div w:id="448087356">
                              <w:marLeft w:val="0"/>
                              <w:marRight w:val="0"/>
                              <w:marTop w:val="0"/>
                              <w:marBottom w:val="0"/>
                              <w:divBdr>
                                <w:top w:val="none" w:sz="0" w:space="0" w:color="auto"/>
                                <w:left w:val="none" w:sz="0" w:space="0" w:color="auto"/>
                                <w:bottom w:val="none" w:sz="0" w:space="0" w:color="auto"/>
                                <w:right w:val="none" w:sz="0" w:space="0" w:color="auto"/>
                              </w:divBdr>
                            </w:div>
                          </w:divsChild>
                        </w:div>
                        <w:div w:id="7049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749387">
                  <w:marLeft w:val="0"/>
                  <w:marRight w:val="0"/>
                  <w:marTop w:val="0"/>
                  <w:marBottom w:val="0"/>
                  <w:divBdr>
                    <w:top w:val="none" w:sz="0" w:space="0" w:color="auto"/>
                    <w:left w:val="none" w:sz="0" w:space="0" w:color="auto"/>
                    <w:bottom w:val="none" w:sz="0" w:space="0" w:color="auto"/>
                    <w:right w:val="none" w:sz="0" w:space="0" w:color="auto"/>
                  </w:divBdr>
                  <w:divsChild>
                    <w:div w:id="1725564031">
                      <w:marLeft w:val="0"/>
                      <w:marRight w:val="0"/>
                      <w:marTop w:val="0"/>
                      <w:marBottom w:val="0"/>
                      <w:divBdr>
                        <w:top w:val="none" w:sz="0" w:space="0" w:color="auto"/>
                        <w:left w:val="none" w:sz="0" w:space="0" w:color="auto"/>
                        <w:bottom w:val="none" w:sz="0" w:space="0" w:color="auto"/>
                        <w:right w:val="none" w:sz="0" w:space="0" w:color="auto"/>
                      </w:divBdr>
                      <w:divsChild>
                        <w:div w:id="2116554405">
                          <w:marLeft w:val="0"/>
                          <w:marRight w:val="0"/>
                          <w:marTop w:val="0"/>
                          <w:marBottom w:val="0"/>
                          <w:divBdr>
                            <w:top w:val="none" w:sz="0" w:space="0" w:color="auto"/>
                            <w:left w:val="none" w:sz="0" w:space="0" w:color="auto"/>
                            <w:bottom w:val="none" w:sz="0" w:space="0" w:color="auto"/>
                            <w:right w:val="none" w:sz="0" w:space="0" w:color="auto"/>
                          </w:divBdr>
                        </w:div>
                      </w:divsChild>
                    </w:div>
                    <w:div w:id="2262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375593">
              <w:marLeft w:val="0"/>
              <w:marRight w:val="0"/>
              <w:marTop w:val="0"/>
              <w:marBottom w:val="0"/>
              <w:divBdr>
                <w:top w:val="none" w:sz="0" w:space="0" w:color="auto"/>
                <w:left w:val="none" w:sz="0" w:space="0" w:color="auto"/>
                <w:bottom w:val="none" w:sz="0" w:space="0" w:color="auto"/>
                <w:right w:val="none" w:sz="0" w:space="0" w:color="auto"/>
              </w:divBdr>
              <w:divsChild>
                <w:div w:id="1459105397">
                  <w:marLeft w:val="0"/>
                  <w:marRight w:val="0"/>
                  <w:marTop w:val="0"/>
                  <w:marBottom w:val="0"/>
                  <w:divBdr>
                    <w:top w:val="none" w:sz="0" w:space="0" w:color="auto"/>
                    <w:left w:val="none" w:sz="0" w:space="0" w:color="auto"/>
                    <w:bottom w:val="none" w:sz="0" w:space="0" w:color="auto"/>
                    <w:right w:val="none" w:sz="0" w:space="0" w:color="auto"/>
                  </w:divBdr>
                  <w:divsChild>
                    <w:div w:id="744452503">
                      <w:marLeft w:val="0"/>
                      <w:marRight w:val="0"/>
                      <w:marTop w:val="0"/>
                      <w:marBottom w:val="0"/>
                      <w:divBdr>
                        <w:top w:val="none" w:sz="0" w:space="0" w:color="auto"/>
                        <w:left w:val="none" w:sz="0" w:space="0" w:color="auto"/>
                        <w:bottom w:val="none" w:sz="0" w:space="0" w:color="auto"/>
                        <w:right w:val="none" w:sz="0" w:space="0" w:color="auto"/>
                      </w:divBdr>
                    </w:div>
                  </w:divsChild>
                </w:div>
                <w:div w:id="155480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forum.assistiveware.com/viewtopic.php?f=29&amp;t=26" TargetMode="External"/><Relationship Id="rId3" Type="http://schemas.openxmlformats.org/officeDocument/2006/relationships/settings" Target="settings.xml"/><Relationship Id="rId7" Type="http://schemas.openxmlformats.org/officeDocument/2006/relationships/hyperlink" Target="http://www.convenienceware.com/" TargetMode="External"/><Relationship Id="rId12" Type="http://schemas.openxmlformats.org/officeDocument/2006/relationships/control" Target="activeX/activeX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wmf"/><Relationship Id="rId5" Type="http://schemas.openxmlformats.org/officeDocument/2006/relationships/hyperlink" Target="http://www.proloquo2go.com/" TargetMode="External"/><Relationship Id="rId15" Type="http://schemas.openxmlformats.org/officeDocument/2006/relationships/hyperlink" Target="http://www.proloquo2go.com/Manual/Options-and-Settings" TargetMode="External"/><Relationship Id="rId10"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proloquo2go.com/Manual/Options-and-Setting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296</Words>
  <Characters>1693</Characters>
  <Application>Microsoft Office Word</Application>
  <DocSecurity>0</DocSecurity>
  <Lines>14</Lines>
  <Paragraphs>3</Paragraphs>
  <ScaleCrop>false</ScaleCrop>
  <Company>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2010-04-12T18:06:00Z</dcterms:created>
  <dcterms:modified xsi:type="dcterms:W3CDTF">2010-05-07T16:22:00Z</dcterms:modified>
</cp:coreProperties>
</file>